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C03CD" w14:textId="78B87B7F" w:rsidR="00D00CDA" w:rsidRPr="00936B5E" w:rsidRDefault="00D04461" w:rsidP="00D00CDA">
      <w:pPr>
        <w:pStyle w:val="Default"/>
        <w:jc w:val="center"/>
        <w:rPr>
          <w:rFonts w:ascii="Century Gothic" w:hAnsi="Century Gothic"/>
          <w:b/>
          <w:bCs/>
          <w:sz w:val="32"/>
          <w:szCs w:val="28"/>
        </w:rPr>
      </w:pPr>
      <w:r>
        <w:rPr>
          <w:rFonts w:ascii="Century Gothic" w:hAnsi="Century Gothic"/>
          <w:b/>
          <w:bCs/>
          <w:sz w:val="32"/>
          <w:szCs w:val="28"/>
        </w:rPr>
        <w:t>Credit Analyst I</w:t>
      </w:r>
    </w:p>
    <w:p w14:paraId="294A7A7C" w14:textId="77777777" w:rsidR="00D00CDA" w:rsidRPr="00D04461" w:rsidRDefault="00D00CDA" w:rsidP="00D00CDA">
      <w:pPr>
        <w:pStyle w:val="Default"/>
        <w:spacing w:line="276" w:lineRule="auto"/>
        <w:jc w:val="center"/>
        <w:rPr>
          <w:rFonts w:ascii="Century Gothic" w:hAnsi="Century Gothic"/>
          <w:sz w:val="22"/>
          <w:szCs w:val="22"/>
        </w:rPr>
      </w:pPr>
    </w:p>
    <w:p w14:paraId="5EF4F26F" w14:textId="77777777" w:rsidR="00D04461" w:rsidRDefault="00D04461" w:rsidP="00D04461">
      <w:pPr>
        <w:pStyle w:val="Default"/>
        <w:rPr>
          <w:rFonts w:ascii="Century Gothic" w:eastAsia="Times New Roman" w:hAnsi="Century Gothic" w:cs="Segoe UI"/>
          <w:sz w:val="22"/>
          <w:szCs w:val="22"/>
        </w:rPr>
      </w:pPr>
      <w:r w:rsidRPr="00D04461">
        <w:rPr>
          <w:rFonts w:ascii="Century Gothic" w:eastAsia="Times New Roman" w:hAnsi="Century Gothic" w:cs="Segoe UI"/>
          <w:sz w:val="22"/>
          <w:szCs w:val="22"/>
        </w:rPr>
        <w:t xml:space="preserve">Are you detail-oriented, analytical, and energized by turning financial data into sound lending decisions? Do you enjoy working behind the scenes to support businesses and economic growth? Are you looking to build a career in commercial lending while making a tangible impact </w:t>
      </w:r>
      <w:proofErr w:type="gramStart"/>
      <w:r w:rsidRPr="00D04461">
        <w:rPr>
          <w:rFonts w:ascii="Century Gothic" w:eastAsia="Times New Roman" w:hAnsi="Century Gothic" w:cs="Segoe UI"/>
          <w:sz w:val="22"/>
          <w:szCs w:val="22"/>
        </w:rPr>
        <w:t>in</w:t>
      </w:r>
      <w:proofErr w:type="gramEnd"/>
      <w:r w:rsidRPr="00D04461">
        <w:rPr>
          <w:rFonts w:ascii="Century Gothic" w:eastAsia="Times New Roman" w:hAnsi="Century Gothic" w:cs="Segoe UI"/>
          <w:sz w:val="22"/>
          <w:szCs w:val="22"/>
        </w:rPr>
        <w:t xml:space="preserve"> your community?</w:t>
      </w:r>
    </w:p>
    <w:p w14:paraId="5C5CFE6E" w14:textId="77777777" w:rsidR="00D04461" w:rsidRPr="00D04461" w:rsidRDefault="00D04461" w:rsidP="00D04461">
      <w:pPr>
        <w:pStyle w:val="Default"/>
        <w:rPr>
          <w:rFonts w:ascii="Century Gothic" w:eastAsia="Times New Roman" w:hAnsi="Century Gothic" w:cs="Segoe UI"/>
          <w:sz w:val="22"/>
          <w:szCs w:val="22"/>
        </w:rPr>
      </w:pPr>
    </w:p>
    <w:p w14:paraId="76056ABB" w14:textId="77777777" w:rsidR="00D04461" w:rsidRPr="00D04461" w:rsidRDefault="00D04461" w:rsidP="00D04461">
      <w:pPr>
        <w:pStyle w:val="Default"/>
        <w:rPr>
          <w:rFonts w:ascii="Century Gothic" w:eastAsia="Times New Roman" w:hAnsi="Century Gothic" w:cs="Segoe UI"/>
          <w:sz w:val="22"/>
          <w:szCs w:val="22"/>
        </w:rPr>
      </w:pPr>
      <w:r w:rsidRPr="00D04461">
        <w:rPr>
          <w:rFonts w:ascii="Century Gothic" w:eastAsia="Times New Roman" w:hAnsi="Century Gothic" w:cs="Segoe UI"/>
          <w:sz w:val="22"/>
          <w:szCs w:val="22"/>
        </w:rPr>
        <w:t xml:space="preserve">Big Sky Economic Development (BSED) is seeking a Credit </w:t>
      </w:r>
      <w:proofErr w:type="gramStart"/>
      <w:r w:rsidRPr="00D04461">
        <w:rPr>
          <w:rFonts w:ascii="Century Gothic" w:eastAsia="Times New Roman" w:hAnsi="Century Gothic" w:cs="Segoe UI"/>
          <w:sz w:val="22"/>
          <w:szCs w:val="22"/>
        </w:rPr>
        <w:t>Analyst I</w:t>
      </w:r>
      <w:proofErr w:type="gramEnd"/>
      <w:r w:rsidRPr="00D04461">
        <w:rPr>
          <w:rFonts w:ascii="Century Gothic" w:eastAsia="Times New Roman" w:hAnsi="Century Gothic" w:cs="Segoe UI"/>
          <w:sz w:val="22"/>
          <w:szCs w:val="22"/>
        </w:rPr>
        <w:t xml:space="preserve"> to join our Big Sky Finance team. This position supports our loan programs by performing financial and credit analysis, assembling complete loan packages, and ensuring compliance with SBA and other lending requirements.</w:t>
      </w:r>
    </w:p>
    <w:p w14:paraId="7F7C07D0" w14:textId="77777777" w:rsidR="00D04461" w:rsidRDefault="00D04461" w:rsidP="00D04461">
      <w:pPr>
        <w:pStyle w:val="Default"/>
        <w:rPr>
          <w:rFonts w:ascii="Century Gothic" w:eastAsia="Times New Roman" w:hAnsi="Century Gothic" w:cs="Segoe UI"/>
          <w:sz w:val="22"/>
          <w:szCs w:val="22"/>
        </w:rPr>
      </w:pPr>
    </w:p>
    <w:p w14:paraId="48DC830A" w14:textId="7699A5D6" w:rsidR="00D04461" w:rsidRPr="00D04461" w:rsidRDefault="00D04461" w:rsidP="00D04461">
      <w:pPr>
        <w:pStyle w:val="Default"/>
        <w:rPr>
          <w:rFonts w:ascii="Century Gothic" w:eastAsia="Times New Roman" w:hAnsi="Century Gothic" w:cs="Segoe UI"/>
          <w:sz w:val="22"/>
          <w:szCs w:val="22"/>
        </w:rPr>
      </w:pPr>
      <w:r w:rsidRPr="00D04461">
        <w:rPr>
          <w:rFonts w:ascii="Century Gothic" w:eastAsia="Times New Roman" w:hAnsi="Century Gothic" w:cs="Segoe UI"/>
          <w:sz w:val="22"/>
          <w:szCs w:val="22"/>
        </w:rPr>
        <w:t>Credit Analysts play a critical role in helping Montana businesses access the capital they need to start, expand, and succeed.</w:t>
      </w:r>
    </w:p>
    <w:p w14:paraId="38893B6F" w14:textId="77777777" w:rsidR="00D00CDA" w:rsidRPr="0075048D" w:rsidRDefault="00D00CDA" w:rsidP="00D00CDA">
      <w:pPr>
        <w:pStyle w:val="Default"/>
        <w:rPr>
          <w:rFonts w:ascii="Century Gothic" w:hAnsi="Century Gothic"/>
          <w:sz w:val="22"/>
          <w:szCs w:val="22"/>
        </w:rPr>
      </w:pPr>
    </w:p>
    <w:p w14:paraId="03B9EB64" w14:textId="34D0B468" w:rsidR="00D00CDA" w:rsidRPr="0075048D" w:rsidRDefault="00D00CDA" w:rsidP="00D00CDA">
      <w:pPr>
        <w:pStyle w:val="Default"/>
        <w:rPr>
          <w:rFonts w:ascii="Century Gothic" w:hAnsi="Century Gothic"/>
          <w:b/>
          <w:bCs/>
          <w:sz w:val="22"/>
          <w:szCs w:val="22"/>
        </w:rPr>
      </w:pPr>
      <w:r w:rsidRPr="0075048D">
        <w:rPr>
          <w:rFonts w:ascii="Century Gothic" w:hAnsi="Century Gothic"/>
          <w:b/>
          <w:bCs/>
          <w:sz w:val="22"/>
          <w:szCs w:val="22"/>
        </w:rPr>
        <w:t>In this job, you would be responsible for:</w:t>
      </w:r>
    </w:p>
    <w:p w14:paraId="65D1037C" w14:textId="77777777" w:rsidR="00D04461" w:rsidRPr="00D04461" w:rsidRDefault="00D04461" w:rsidP="00D04461">
      <w:pPr>
        <w:pStyle w:val="Default"/>
        <w:rPr>
          <w:rFonts w:ascii="Century Gothic" w:hAnsi="Century Gothic"/>
          <w:sz w:val="22"/>
          <w:szCs w:val="22"/>
          <w:u w:val="single"/>
        </w:rPr>
      </w:pPr>
      <w:r w:rsidRPr="00D04461">
        <w:rPr>
          <w:rFonts w:ascii="Century Gothic" w:hAnsi="Century Gothic"/>
          <w:sz w:val="22"/>
          <w:szCs w:val="22"/>
          <w:u w:val="single"/>
        </w:rPr>
        <w:t>Credit Analysis &amp; Loan Processing</w:t>
      </w:r>
    </w:p>
    <w:p w14:paraId="1E7FA821"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Reviewing and analyzing business and personal financial statements and tax returns, with written credit narratives</w:t>
      </w:r>
    </w:p>
    <w:p w14:paraId="2261CC09"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Performing collateral analysis, including appraisal and environmental report reviews</w:t>
      </w:r>
    </w:p>
    <w:p w14:paraId="1CDD4B24"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Preparing complete, accurate loan application packages for submission to SBA</w:t>
      </w:r>
    </w:p>
    <w:p w14:paraId="70985DB2"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Assisting Loan Officers with credit reports, UCC lien searches, flood certifications, and insurance/property tax tracking</w:t>
      </w:r>
    </w:p>
    <w:p w14:paraId="204F69A8"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Setting up and maintaining complete loan files in the loan management system</w:t>
      </w:r>
    </w:p>
    <w:p w14:paraId="21950C67"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 xml:space="preserve">Monitoring construction </w:t>
      </w:r>
      <w:proofErr w:type="gramStart"/>
      <w:r w:rsidRPr="00D04461">
        <w:rPr>
          <w:rFonts w:ascii="Century Gothic" w:hAnsi="Century Gothic"/>
          <w:sz w:val="22"/>
        </w:rPr>
        <w:t>draws</w:t>
      </w:r>
      <w:proofErr w:type="gramEnd"/>
      <w:r w:rsidRPr="00D04461">
        <w:rPr>
          <w:rFonts w:ascii="Century Gothic" w:hAnsi="Century Gothic"/>
          <w:sz w:val="22"/>
        </w:rPr>
        <w:t xml:space="preserve"> and assisting with new construction loan administration</w:t>
      </w:r>
    </w:p>
    <w:p w14:paraId="6E0991FF" w14:textId="77777777" w:rsid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Completing annual reviews of the existing loan portfolio and tracking required financial updates</w:t>
      </w:r>
    </w:p>
    <w:p w14:paraId="0F0F3610" w14:textId="77777777" w:rsidR="00D04461" w:rsidRPr="00D04461" w:rsidRDefault="00D04461" w:rsidP="00D04461">
      <w:pPr>
        <w:rPr>
          <w:rFonts w:ascii="Century Gothic" w:hAnsi="Century Gothic"/>
          <w:sz w:val="22"/>
        </w:rPr>
      </w:pPr>
    </w:p>
    <w:p w14:paraId="0032E7E4" w14:textId="77777777" w:rsidR="00D04461" w:rsidRPr="00D04461" w:rsidRDefault="00D04461" w:rsidP="00D04461">
      <w:pPr>
        <w:pStyle w:val="Default"/>
        <w:rPr>
          <w:rFonts w:ascii="Century Gothic" w:hAnsi="Century Gothic"/>
          <w:sz w:val="22"/>
          <w:szCs w:val="22"/>
          <w:u w:val="single"/>
        </w:rPr>
      </w:pPr>
      <w:r w:rsidRPr="00D04461">
        <w:rPr>
          <w:rFonts w:ascii="Century Gothic" w:hAnsi="Century Gothic"/>
          <w:sz w:val="22"/>
          <w:szCs w:val="22"/>
          <w:u w:val="single"/>
        </w:rPr>
        <w:t>Loan Closing &amp; Servicing Support</w:t>
      </w:r>
    </w:p>
    <w:p w14:paraId="3BF6B9DF"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Assisting with preparation and review of loan closing documents prior to title company closings</w:t>
      </w:r>
    </w:p>
    <w:p w14:paraId="034561A8"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Supporting complex servicing actions such as payoffs, collateral releases, subordinations, deferments, and guarantor releases</w:t>
      </w:r>
    </w:p>
    <w:p w14:paraId="17C00A07"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Creating and maintaining accurate loan servicing files and documentation</w:t>
      </w:r>
    </w:p>
    <w:p w14:paraId="3D4D7787" w14:textId="77777777" w:rsid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lastRenderedPageBreak/>
        <w:t>Assisting with audits, loan reviews, and special projects as assigned by the Finance Director</w:t>
      </w:r>
    </w:p>
    <w:p w14:paraId="505A2403" w14:textId="77777777" w:rsidR="00D04461" w:rsidRPr="00D04461" w:rsidRDefault="00D04461" w:rsidP="00D04461">
      <w:pPr>
        <w:pStyle w:val="ListParagraph"/>
        <w:spacing w:after="0"/>
        <w:ind w:left="360"/>
        <w:rPr>
          <w:rFonts w:ascii="Century Gothic" w:hAnsi="Century Gothic"/>
          <w:sz w:val="22"/>
        </w:rPr>
      </w:pPr>
    </w:p>
    <w:p w14:paraId="5FEF3D60" w14:textId="77777777" w:rsidR="00D04461" w:rsidRPr="00D04461" w:rsidRDefault="00D04461" w:rsidP="00D04461">
      <w:pPr>
        <w:pStyle w:val="Default"/>
        <w:rPr>
          <w:rFonts w:ascii="Century Gothic" w:hAnsi="Century Gothic"/>
          <w:sz w:val="22"/>
          <w:szCs w:val="22"/>
          <w:u w:val="single"/>
        </w:rPr>
      </w:pPr>
      <w:r w:rsidRPr="00D04461">
        <w:rPr>
          <w:rFonts w:ascii="Century Gothic" w:hAnsi="Century Gothic"/>
          <w:sz w:val="22"/>
          <w:szCs w:val="22"/>
          <w:u w:val="single"/>
        </w:rPr>
        <w:t>Collaboration &amp; Compliance</w:t>
      </w:r>
    </w:p>
    <w:p w14:paraId="781262B7"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Working closely with Loan Officers, third-party lenders, and borrowers to gather and review required documentation</w:t>
      </w:r>
    </w:p>
    <w:p w14:paraId="7461F453"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Staying current on federal, state, and SBA lending regulations, policies, and procedures</w:t>
      </w:r>
    </w:p>
    <w:p w14:paraId="6CE6F914" w14:textId="7777777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Supporting Big Sky Finance’s relationship-driven culture through professional service and communication</w:t>
      </w:r>
    </w:p>
    <w:p w14:paraId="33F67C8D" w14:textId="77777777" w:rsidR="00D00CDA" w:rsidRPr="0075048D" w:rsidRDefault="00D00CDA" w:rsidP="00D00CDA">
      <w:pPr>
        <w:pStyle w:val="Default"/>
        <w:rPr>
          <w:rFonts w:ascii="Century Gothic" w:hAnsi="Century Gothic"/>
          <w:b/>
          <w:sz w:val="22"/>
          <w:szCs w:val="22"/>
        </w:rPr>
      </w:pPr>
    </w:p>
    <w:p w14:paraId="12150544" w14:textId="77777777" w:rsidR="00D00CDA" w:rsidRPr="0075048D" w:rsidRDefault="00D00CDA" w:rsidP="00D00CDA">
      <w:pPr>
        <w:pStyle w:val="Default"/>
        <w:rPr>
          <w:rFonts w:ascii="Century Gothic" w:hAnsi="Century Gothic"/>
          <w:b/>
          <w:sz w:val="22"/>
          <w:szCs w:val="22"/>
        </w:rPr>
      </w:pPr>
      <w:r w:rsidRPr="0075048D">
        <w:rPr>
          <w:rFonts w:ascii="Century Gothic" w:hAnsi="Century Gothic"/>
          <w:b/>
          <w:sz w:val="22"/>
          <w:szCs w:val="22"/>
        </w:rPr>
        <w:t>You’re a good fit for this job if you have:</w:t>
      </w:r>
    </w:p>
    <w:p w14:paraId="4D1649FC" w14:textId="61B13EF3"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 xml:space="preserve">A </w:t>
      </w:r>
      <w:proofErr w:type="gramStart"/>
      <w:r w:rsidRPr="00D04461">
        <w:rPr>
          <w:rFonts w:ascii="Century Gothic" w:hAnsi="Century Gothic"/>
          <w:sz w:val="22"/>
        </w:rPr>
        <w:t>bachelor’s degree in Business</w:t>
      </w:r>
      <w:proofErr w:type="gramEnd"/>
      <w:r w:rsidRPr="00D04461">
        <w:rPr>
          <w:rFonts w:ascii="Century Gothic" w:hAnsi="Century Gothic"/>
          <w:sz w:val="22"/>
        </w:rPr>
        <w:t>, Finance, Accounting, or a related field (or equivalent experience)</w:t>
      </w:r>
    </w:p>
    <w:p w14:paraId="6B2119D7" w14:textId="67C8E550"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1–3 years of experience in credit analysis, underwriting, or commercial lending (preferred)</w:t>
      </w:r>
    </w:p>
    <w:p w14:paraId="6FE95061" w14:textId="211223A1"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Familiarity with SBA 504 and/or 7(a) loan programs (preferred)</w:t>
      </w:r>
    </w:p>
    <w:p w14:paraId="64BD7C11" w14:textId="4FED8ABD"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Strong analytical skills and the ability to interpret financial data and make recommendations</w:t>
      </w:r>
    </w:p>
    <w:p w14:paraId="544D887E" w14:textId="66F057CA"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Excellent attention to detail and accuracy in documentation and analysis</w:t>
      </w:r>
    </w:p>
    <w:p w14:paraId="3D7A2E54" w14:textId="2D64C623"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Strong written and verbal communication skills</w:t>
      </w:r>
    </w:p>
    <w:p w14:paraId="13501D37" w14:textId="0E11F9D2"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The ability to manage multiple priorities and deadlines in a fast-paced environment</w:t>
      </w:r>
    </w:p>
    <w:p w14:paraId="037D9283" w14:textId="62A99D3E"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Proficiency with Microsoft Office, including intermediate Excel skills</w:t>
      </w:r>
    </w:p>
    <w:p w14:paraId="036A62AB" w14:textId="200236F5"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Comfort learning and using loan management and tracking systems</w:t>
      </w:r>
    </w:p>
    <w:p w14:paraId="4E3395B8" w14:textId="77777777" w:rsidR="00D00CDA" w:rsidRPr="0075048D" w:rsidRDefault="00D00CDA" w:rsidP="00D00CDA">
      <w:pPr>
        <w:pStyle w:val="Default"/>
        <w:rPr>
          <w:rFonts w:ascii="Century Gothic" w:eastAsia="Century Gothic" w:hAnsi="Century Gothic" w:cs="Century Gothic"/>
          <w:i/>
          <w:iCs/>
          <w:color w:val="DF6613"/>
          <w:sz w:val="22"/>
          <w:szCs w:val="22"/>
        </w:rPr>
      </w:pPr>
    </w:p>
    <w:p w14:paraId="75359E97" w14:textId="08D7877F" w:rsidR="00FA02A9" w:rsidRPr="0075048D" w:rsidRDefault="00FA02A9" w:rsidP="00D00CDA">
      <w:pPr>
        <w:pStyle w:val="Default"/>
        <w:rPr>
          <w:rFonts w:ascii="Century Gothic" w:hAnsi="Century Gothic"/>
          <w:bCs/>
          <w:i/>
          <w:iCs/>
          <w:sz w:val="22"/>
          <w:szCs w:val="22"/>
        </w:rPr>
      </w:pPr>
      <w:r w:rsidRPr="0075048D">
        <w:rPr>
          <w:rFonts w:ascii="Century Gothic" w:hAnsi="Century Gothic"/>
          <w:bCs/>
          <w:i/>
          <w:iCs/>
          <w:sz w:val="22"/>
          <w:szCs w:val="22"/>
        </w:rPr>
        <w:t>A combination of education and experience that provides the knowledge, skills, and abilities to perform the work will be considered.</w:t>
      </w:r>
    </w:p>
    <w:p w14:paraId="4C804716" w14:textId="77777777" w:rsidR="00FA02A9" w:rsidRPr="0075048D" w:rsidRDefault="00FA02A9" w:rsidP="00D00CDA">
      <w:pPr>
        <w:pStyle w:val="Default"/>
        <w:rPr>
          <w:rFonts w:ascii="Century Gothic" w:hAnsi="Century Gothic"/>
          <w:b/>
          <w:sz w:val="22"/>
          <w:szCs w:val="22"/>
        </w:rPr>
      </w:pPr>
    </w:p>
    <w:p w14:paraId="5D521253" w14:textId="77777777" w:rsidR="00FA02A9" w:rsidRPr="0075048D" w:rsidRDefault="00FA02A9" w:rsidP="00FA02A9">
      <w:pPr>
        <w:pStyle w:val="Default"/>
        <w:rPr>
          <w:rFonts w:ascii="Century Gothic" w:hAnsi="Century Gothic"/>
          <w:b/>
          <w:bCs/>
          <w:sz w:val="22"/>
          <w:szCs w:val="22"/>
        </w:rPr>
      </w:pPr>
      <w:r w:rsidRPr="0075048D">
        <w:rPr>
          <w:rFonts w:ascii="Century Gothic" w:hAnsi="Century Gothic"/>
          <w:b/>
          <w:bCs/>
          <w:sz w:val="22"/>
          <w:szCs w:val="22"/>
        </w:rPr>
        <w:t>Other info you should know:</w:t>
      </w:r>
    </w:p>
    <w:p w14:paraId="526275DD" w14:textId="01E03927"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 xml:space="preserve">This position </w:t>
      </w:r>
      <w:proofErr w:type="gramStart"/>
      <w:r w:rsidRPr="00D04461">
        <w:rPr>
          <w:rFonts w:ascii="Century Gothic" w:hAnsi="Century Gothic"/>
          <w:sz w:val="22"/>
        </w:rPr>
        <w:t>reports</w:t>
      </w:r>
      <w:proofErr w:type="gramEnd"/>
      <w:r w:rsidRPr="00D04461">
        <w:rPr>
          <w:rFonts w:ascii="Century Gothic" w:hAnsi="Century Gothic"/>
          <w:sz w:val="22"/>
        </w:rPr>
        <w:t xml:space="preserve"> to the Business Finance Director</w:t>
      </w:r>
    </w:p>
    <w:p w14:paraId="26508809" w14:textId="11FD4DE9"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 xml:space="preserve">This is a full-time, salaried, </w:t>
      </w:r>
      <w:commentRangeStart w:id="0"/>
      <w:r w:rsidRPr="00D04461">
        <w:rPr>
          <w:rFonts w:ascii="Century Gothic" w:hAnsi="Century Gothic"/>
          <w:sz w:val="22"/>
        </w:rPr>
        <w:t xml:space="preserve">exempt </w:t>
      </w:r>
      <w:commentRangeEnd w:id="0"/>
      <w:r>
        <w:rPr>
          <w:rStyle w:val="CommentReference"/>
          <w:rFonts w:asciiTheme="minorHAnsi" w:eastAsiaTheme="minorEastAsia" w:hAnsiTheme="minorHAnsi"/>
        </w:rPr>
        <w:commentReference w:id="0"/>
      </w:r>
      <w:r w:rsidRPr="00D04461">
        <w:rPr>
          <w:rFonts w:ascii="Century Gothic" w:hAnsi="Century Gothic"/>
          <w:sz w:val="22"/>
        </w:rPr>
        <w:t>position</w:t>
      </w:r>
    </w:p>
    <w:p w14:paraId="7A7F988F" w14:textId="3DA294BA"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Standard office hours are generally 8:00 a.m. – 5:00 p.m., with occasional early morning, evening, or weekend work</w:t>
      </w:r>
    </w:p>
    <w:p w14:paraId="0C0C973F" w14:textId="21306D14"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 xml:space="preserve">Work is based in Billings, Montana, with occasional travel for meetings and </w:t>
      </w:r>
      <w:proofErr w:type="gramStart"/>
      <w:r w:rsidRPr="00D04461">
        <w:rPr>
          <w:rFonts w:ascii="Century Gothic" w:hAnsi="Century Gothic"/>
          <w:sz w:val="22"/>
        </w:rPr>
        <w:t>trainings</w:t>
      </w:r>
      <w:proofErr w:type="gramEnd"/>
    </w:p>
    <w:p w14:paraId="5A12F193" w14:textId="58A86A72" w:rsidR="00D04461" w:rsidRPr="00D04461" w:rsidRDefault="00D04461" w:rsidP="00D04461">
      <w:pPr>
        <w:pStyle w:val="ListParagraph"/>
        <w:numPr>
          <w:ilvl w:val="0"/>
          <w:numId w:val="1"/>
        </w:numPr>
        <w:spacing w:after="0"/>
        <w:rPr>
          <w:rFonts w:ascii="Century Gothic" w:hAnsi="Century Gothic"/>
          <w:sz w:val="22"/>
        </w:rPr>
      </w:pPr>
      <w:r w:rsidRPr="00D04461">
        <w:rPr>
          <w:rFonts w:ascii="Century Gothic" w:hAnsi="Century Gothic"/>
          <w:sz w:val="22"/>
        </w:rPr>
        <w:t>The role includes work in an office environment and periodic work at client or partner sites</w:t>
      </w:r>
    </w:p>
    <w:p w14:paraId="24181FBD" w14:textId="3B982124" w:rsidR="00FA02A9" w:rsidRPr="0075048D" w:rsidRDefault="00FA02A9" w:rsidP="00FA02A9">
      <w:pPr>
        <w:rPr>
          <w:rFonts w:ascii="Century Gothic" w:hAnsi="Century Gothic"/>
          <w:b/>
          <w:bCs/>
          <w:sz w:val="22"/>
          <w:szCs w:val="22"/>
        </w:rPr>
      </w:pPr>
    </w:p>
    <w:p w14:paraId="420FD65B" w14:textId="53745DD8" w:rsidR="00FA02A9" w:rsidRPr="0075048D" w:rsidRDefault="00FA02A9" w:rsidP="00FA02A9">
      <w:pPr>
        <w:rPr>
          <w:rFonts w:ascii="Century Gothic" w:hAnsi="Century Gothic"/>
          <w:sz w:val="22"/>
          <w:szCs w:val="22"/>
        </w:rPr>
      </w:pPr>
      <w:r w:rsidRPr="0075048D">
        <w:rPr>
          <w:rFonts w:ascii="Century Gothic" w:hAnsi="Century Gothic"/>
          <w:b/>
          <w:bCs/>
          <w:sz w:val="22"/>
          <w:szCs w:val="22"/>
        </w:rPr>
        <w:lastRenderedPageBreak/>
        <w:t>Compensation &amp; Benefits</w:t>
      </w:r>
    </w:p>
    <w:p w14:paraId="749F3041" w14:textId="77777777" w:rsidR="00FA02A9" w:rsidRPr="0075048D" w:rsidRDefault="00FA02A9" w:rsidP="00FA02A9">
      <w:pPr>
        <w:pStyle w:val="ListParagraph"/>
        <w:numPr>
          <w:ilvl w:val="0"/>
          <w:numId w:val="1"/>
        </w:numPr>
        <w:spacing w:after="0"/>
        <w:rPr>
          <w:rFonts w:ascii="Century Gothic" w:hAnsi="Century Gothic"/>
          <w:sz w:val="22"/>
        </w:rPr>
      </w:pPr>
      <w:r w:rsidRPr="0075048D">
        <w:rPr>
          <w:rFonts w:ascii="Century Gothic" w:hAnsi="Century Gothic"/>
          <w:sz w:val="22"/>
        </w:rPr>
        <w:t>Salary is based on regional market data and commensurate with experience</w:t>
      </w:r>
    </w:p>
    <w:p w14:paraId="1A0B2D98" w14:textId="6ACF9878" w:rsidR="00FA02A9" w:rsidRPr="0075048D" w:rsidRDefault="00FA02A9" w:rsidP="00FA02A9">
      <w:pPr>
        <w:pStyle w:val="ListParagraph"/>
        <w:numPr>
          <w:ilvl w:val="0"/>
          <w:numId w:val="1"/>
        </w:numPr>
        <w:spacing w:after="0"/>
        <w:rPr>
          <w:rFonts w:ascii="Century Gothic" w:hAnsi="Century Gothic"/>
          <w:sz w:val="22"/>
        </w:rPr>
      </w:pPr>
      <w:r w:rsidRPr="0075048D">
        <w:rPr>
          <w:rFonts w:ascii="Century Gothic" w:hAnsi="Century Gothic"/>
          <w:sz w:val="22"/>
        </w:rPr>
        <w:t>Full benefits package including medical, dental, retirement (PERS), life insurance, paid holidays, sick leave, and vacation</w:t>
      </w:r>
    </w:p>
    <w:p w14:paraId="044126FC" w14:textId="765B4DC9" w:rsidR="00D00CDA" w:rsidRPr="0075048D" w:rsidRDefault="00D00CDA" w:rsidP="00D00CDA">
      <w:pPr>
        <w:pStyle w:val="Default"/>
        <w:rPr>
          <w:rFonts w:ascii="Century Gothic" w:hAnsi="Century Gothic"/>
          <w:sz w:val="22"/>
          <w:szCs w:val="22"/>
        </w:rPr>
      </w:pPr>
    </w:p>
    <w:p w14:paraId="52814B17" w14:textId="6610CE89" w:rsidR="00D00CDA" w:rsidRPr="0075048D" w:rsidRDefault="00D00CDA" w:rsidP="00D00CDA">
      <w:pPr>
        <w:pStyle w:val="Default"/>
        <w:rPr>
          <w:rFonts w:ascii="Century Gothic" w:hAnsi="Century Gothic"/>
          <w:b/>
          <w:sz w:val="22"/>
          <w:szCs w:val="22"/>
        </w:rPr>
      </w:pPr>
      <w:r w:rsidRPr="0075048D">
        <w:rPr>
          <w:rFonts w:ascii="Century Gothic" w:hAnsi="Century Gothic"/>
          <w:b/>
          <w:sz w:val="22"/>
          <w:szCs w:val="22"/>
        </w:rPr>
        <w:t>How to Apply:</w:t>
      </w:r>
    </w:p>
    <w:p w14:paraId="5B51D6E6" w14:textId="57FDB2C1" w:rsidR="00FA02A9" w:rsidRPr="0075048D" w:rsidRDefault="00FA02A9" w:rsidP="00D00CDA">
      <w:pPr>
        <w:pStyle w:val="Default"/>
        <w:numPr>
          <w:ilvl w:val="0"/>
          <w:numId w:val="3"/>
        </w:numPr>
        <w:rPr>
          <w:rFonts w:ascii="Century Gothic" w:hAnsi="Century Gothic"/>
          <w:sz w:val="22"/>
          <w:szCs w:val="22"/>
        </w:rPr>
      </w:pPr>
      <w:r w:rsidRPr="0075048D">
        <w:rPr>
          <w:rFonts w:ascii="Century Gothic" w:hAnsi="Century Gothic"/>
          <w:sz w:val="22"/>
          <w:szCs w:val="22"/>
        </w:rPr>
        <w:t xml:space="preserve">Please submit an employment application along with your resume and cover letter by clicking </w:t>
      </w:r>
      <w:hyperlink r:id="rId13" w:history="1">
        <w:r w:rsidRPr="0075048D">
          <w:rPr>
            <w:rStyle w:val="Hyperlink"/>
            <w:rFonts w:ascii="Century Gothic" w:hAnsi="Century Gothic"/>
            <w:b/>
            <w:bCs/>
            <w:sz w:val="22"/>
            <w:szCs w:val="22"/>
          </w:rPr>
          <w:t>HERE</w:t>
        </w:r>
        <w:r w:rsidRPr="0075048D">
          <w:rPr>
            <w:rStyle w:val="Hyperlink"/>
            <w:rFonts w:ascii="Century Gothic" w:hAnsi="Century Gothic"/>
            <w:sz w:val="22"/>
            <w:szCs w:val="22"/>
          </w:rPr>
          <w:t>!</w:t>
        </w:r>
      </w:hyperlink>
    </w:p>
    <w:p w14:paraId="0F0AADBB" w14:textId="4C61884A" w:rsidR="00D00CDA" w:rsidRPr="0075048D" w:rsidRDefault="00D00CDA" w:rsidP="00D00CDA">
      <w:pPr>
        <w:pStyle w:val="Default"/>
        <w:numPr>
          <w:ilvl w:val="0"/>
          <w:numId w:val="3"/>
        </w:numPr>
        <w:rPr>
          <w:rFonts w:ascii="Century Gothic" w:hAnsi="Century Gothic"/>
          <w:sz w:val="22"/>
          <w:szCs w:val="22"/>
        </w:rPr>
      </w:pPr>
      <w:r w:rsidRPr="0075048D">
        <w:rPr>
          <w:rFonts w:ascii="Century Gothic" w:hAnsi="Century Gothic"/>
          <w:sz w:val="22"/>
          <w:szCs w:val="22"/>
        </w:rPr>
        <w:t>Send all inquiries to resume@aehr.org</w:t>
      </w:r>
    </w:p>
    <w:p w14:paraId="27B7A525" w14:textId="33FE5FE1" w:rsidR="00D00CDA" w:rsidRPr="0075048D" w:rsidRDefault="00D00CDA" w:rsidP="00D00CDA">
      <w:pPr>
        <w:pStyle w:val="Default"/>
        <w:rPr>
          <w:rFonts w:ascii="Century Gothic" w:hAnsi="Century Gothic"/>
          <w:sz w:val="22"/>
          <w:szCs w:val="22"/>
        </w:rPr>
      </w:pPr>
    </w:p>
    <w:p w14:paraId="4B47377C" w14:textId="5936477F" w:rsidR="00D00CDA" w:rsidRPr="0075048D" w:rsidRDefault="00D00CDA" w:rsidP="00D00CDA">
      <w:pPr>
        <w:pStyle w:val="Default"/>
        <w:rPr>
          <w:rFonts w:ascii="Century Gothic" w:hAnsi="Century Gothic"/>
          <w:b/>
          <w:sz w:val="22"/>
          <w:szCs w:val="22"/>
        </w:rPr>
      </w:pPr>
    </w:p>
    <w:p w14:paraId="58367257" w14:textId="30078E42" w:rsidR="00D00CDA" w:rsidRPr="0075048D" w:rsidRDefault="00D00CDA" w:rsidP="00D00CDA">
      <w:pPr>
        <w:pStyle w:val="Default"/>
        <w:jc w:val="center"/>
        <w:rPr>
          <w:rFonts w:ascii="Century Gothic" w:hAnsi="Century Gothic"/>
          <w:b/>
          <w:sz w:val="22"/>
          <w:szCs w:val="22"/>
        </w:rPr>
      </w:pPr>
      <w:r w:rsidRPr="0075048D">
        <w:rPr>
          <w:rFonts w:ascii="Century Gothic" w:hAnsi="Century Gothic"/>
          <w:b/>
          <w:sz w:val="22"/>
          <w:szCs w:val="22"/>
        </w:rPr>
        <w:t>APPLICATION WILL REMAIN OPEN UNTIL POSITION IS FILLED.</w:t>
      </w:r>
    </w:p>
    <w:p w14:paraId="3BCD67AC" w14:textId="7C6E43C0" w:rsidR="00D00CDA" w:rsidRPr="0075048D" w:rsidRDefault="00D00CDA" w:rsidP="00D00CDA">
      <w:pPr>
        <w:pStyle w:val="Default"/>
        <w:jc w:val="center"/>
        <w:rPr>
          <w:rFonts w:ascii="Century Gothic" w:hAnsi="Century Gothic"/>
          <w:b/>
          <w:sz w:val="22"/>
          <w:szCs w:val="22"/>
        </w:rPr>
      </w:pPr>
    </w:p>
    <w:p w14:paraId="520EF2D2" w14:textId="35F205A1" w:rsidR="00D00CDA" w:rsidRPr="0075048D" w:rsidRDefault="00D00CDA" w:rsidP="00D00CDA">
      <w:pPr>
        <w:pStyle w:val="Default"/>
        <w:jc w:val="center"/>
        <w:rPr>
          <w:rFonts w:ascii="Century Gothic" w:hAnsi="Century Gothic"/>
          <w:b/>
          <w:sz w:val="22"/>
          <w:szCs w:val="22"/>
        </w:rPr>
      </w:pPr>
      <w:r w:rsidRPr="0075048D">
        <w:rPr>
          <w:rFonts w:ascii="Century Gothic" w:hAnsi="Century Gothic"/>
          <w:b/>
          <w:sz w:val="22"/>
          <w:szCs w:val="22"/>
        </w:rPr>
        <w:t xml:space="preserve">Check out BSED on </w:t>
      </w:r>
      <w:hyperlink r:id="rId14" w:history="1">
        <w:r w:rsidRPr="0075048D">
          <w:rPr>
            <w:rStyle w:val="Hyperlink"/>
            <w:rFonts w:ascii="Century Gothic" w:hAnsi="Century Gothic"/>
            <w:b/>
            <w:sz w:val="22"/>
            <w:szCs w:val="22"/>
          </w:rPr>
          <w:t>Facebook</w:t>
        </w:r>
      </w:hyperlink>
    </w:p>
    <w:p w14:paraId="22864B1E" w14:textId="6E67AB71" w:rsidR="00D00CDA" w:rsidRPr="0075048D" w:rsidRDefault="00D00CDA" w:rsidP="00D00CDA">
      <w:pPr>
        <w:pStyle w:val="Default"/>
        <w:jc w:val="center"/>
        <w:rPr>
          <w:rFonts w:ascii="Century Gothic" w:hAnsi="Century Gothic"/>
          <w:b/>
          <w:sz w:val="22"/>
          <w:szCs w:val="22"/>
        </w:rPr>
      </w:pPr>
    </w:p>
    <w:p w14:paraId="14FC75CC" w14:textId="1659F4DC" w:rsidR="00D00CDA" w:rsidRPr="0075048D" w:rsidRDefault="00D00CDA" w:rsidP="00D00CDA">
      <w:pPr>
        <w:pStyle w:val="Default"/>
        <w:jc w:val="center"/>
        <w:rPr>
          <w:rFonts w:ascii="Century Gothic" w:eastAsia="Century Gothic" w:hAnsi="Century Gothic" w:cs="Century Gothic"/>
          <w:color w:val="000000" w:themeColor="text1"/>
          <w:sz w:val="22"/>
          <w:szCs w:val="22"/>
        </w:rPr>
      </w:pPr>
      <w:r w:rsidRPr="0075048D">
        <w:rPr>
          <w:rFonts w:ascii="Century Gothic" w:eastAsia="Century Gothic" w:hAnsi="Century Gothic" w:cs="Century Gothic"/>
          <w:b/>
          <w:bCs/>
          <w:color w:val="000000" w:themeColor="text1"/>
          <w:sz w:val="22"/>
          <w:szCs w:val="22"/>
        </w:rPr>
        <w:t xml:space="preserve">Take a behind-the-scenes look </w:t>
      </w:r>
      <w:r w:rsidR="00037C2E">
        <w:rPr>
          <w:rFonts w:ascii="Century Gothic" w:eastAsia="Century Gothic" w:hAnsi="Century Gothic" w:cs="Century Gothic"/>
          <w:b/>
          <w:bCs/>
          <w:color w:val="000000" w:themeColor="text1"/>
          <w:sz w:val="22"/>
          <w:szCs w:val="22"/>
        </w:rPr>
        <w:t>at</w:t>
      </w:r>
      <w:r w:rsidRPr="0075048D">
        <w:rPr>
          <w:rFonts w:ascii="Century Gothic" w:eastAsia="Century Gothic" w:hAnsi="Century Gothic" w:cs="Century Gothic"/>
          <w:b/>
          <w:bCs/>
          <w:color w:val="000000" w:themeColor="text1"/>
          <w:sz w:val="22"/>
          <w:szCs w:val="22"/>
        </w:rPr>
        <w:t xml:space="preserve"> life at BSED on Instagram </w:t>
      </w:r>
    </w:p>
    <w:p w14:paraId="343FD9EB" w14:textId="6FD21E2B" w:rsidR="00D00CDA" w:rsidRPr="0075048D" w:rsidRDefault="00D00CDA" w:rsidP="00D00CDA">
      <w:pPr>
        <w:pStyle w:val="Default"/>
        <w:jc w:val="center"/>
        <w:rPr>
          <w:rFonts w:ascii="Century Gothic" w:hAnsi="Century Gothic"/>
          <w:b/>
          <w:sz w:val="22"/>
          <w:szCs w:val="22"/>
        </w:rPr>
      </w:pPr>
      <w:r w:rsidRPr="0075048D">
        <w:rPr>
          <w:rFonts w:ascii="Century Gothic" w:eastAsia="Century Gothic" w:hAnsi="Century Gothic" w:cs="Century Gothic"/>
          <w:b/>
          <w:bCs/>
          <w:color w:val="000000" w:themeColor="text1"/>
          <w:sz w:val="22"/>
          <w:szCs w:val="22"/>
        </w:rPr>
        <w:t>#lifeatbsed</w:t>
      </w:r>
      <w:bookmarkStart w:id="1" w:name="_Hlk495062574"/>
      <w:bookmarkStart w:id="2" w:name="_Hlk514676712"/>
      <w:bookmarkEnd w:id="1"/>
      <w:bookmarkEnd w:id="2"/>
    </w:p>
    <w:p w14:paraId="64CCA0CE" w14:textId="31001CA4" w:rsidR="00BC22B2" w:rsidRDefault="00D04461" w:rsidP="00D04461">
      <w:pPr>
        <w:spacing w:line="276" w:lineRule="auto"/>
        <w:jc w:val="center"/>
        <w:rPr>
          <w:rFonts w:ascii="Arial" w:hAnsi="Arial" w:cs="Arial"/>
          <w:sz w:val="18"/>
          <w:szCs w:val="18"/>
        </w:rPr>
      </w:pPr>
      <w:r w:rsidRPr="00D04461">
        <w:rPr>
          <w:rFonts w:ascii="Arial" w:hAnsi="Arial" w:cs="Arial"/>
          <w:sz w:val="18"/>
          <w:szCs w:val="18"/>
        </w:rPr>
        <w:drawing>
          <wp:inline distT="0" distB="0" distL="0" distR="0" wp14:anchorId="5EDD7D4E" wp14:editId="6C8E99A4">
            <wp:extent cx="1562100" cy="1562100"/>
            <wp:effectExtent l="0" t="0" r="0" b="0"/>
            <wp:docPr id="882214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75C0BFDE" w14:textId="1FED4055" w:rsidR="00181D06" w:rsidRPr="00A87AF3" w:rsidRDefault="00181D06" w:rsidP="00BE0575">
      <w:pPr>
        <w:spacing w:line="276" w:lineRule="auto"/>
        <w:rPr>
          <w:rFonts w:ascii="Arial" w:hAnsi="Arial" w:cs="Arial"/>
          <w:sz w:val="18"/>
          <w:szCs w:val="18"/>
        </w:rPr>
      </w:pPr>
    </w:p>
    <w:sectPr w:rsidR="00181D06" w:rsidRPr="00A87AF3" w:rsidSect="00FD73B0">
      <w:headerReference w:type="default" r:id="rId16"/>
      <w:headerReference w:type="first" r:id="rId17"/>
      <w:footerReference w:type="first" r:id="rId18"/>
      <w:pgSz w:w="12240" w:h="15840"/>
      <w:pgMar w:top="3219" w:right="1440" w:bottom="1902"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essa Remington" w:date="2026-01-20T08:35:00Z" w:initials="JR">
    <w:p w14:paraId="500889FB" w14:textId="77777777" w:rsidR="00D04461" w:rsidRDefault="00D04461" w:rsidP="00D04461">
      <w:pPr>
        <w:pStyle w:val="CommentText"/>
      </w:pPr>
      <w:r>
        <w:rPr>
          <w:rStyle w:val="CommentReference"/>
        </w:rPr>
        <w:annotationRef/>
      </w:r>
      <w:r>
        <w:t>Recommend changing this to nonexempt. See comment in job 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0889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B85B9B" w16cex:dateUtc="2026-01-20T1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0889FB" w16cid:durableId="2AB85B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3DDE4" w14:textId="77777777" w:rsidR="00E54841" w:rsidRDefault="00E54841" w:rsidP="006C7F55">
      <w:r>
        <w:separator/>
      </w:r>
    </w:p>
  </w:endnote>
  <w:endnote w:type="continuationSeparator" w:id="0">
    <w:p w14:paraId="6DCC7311" w14:textId="77777777" w:rsidR="00E54841" w:rsidRDefault="00E54841" w:rsidP="006C7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BF67" w14:textId="77777777" w:rsidR="00A45858" w:rsidRPr="001D7FA0" w:rsidRDefault="00A45858">
    <w:pPr>
      <w:pStyle w:val="Footer"/>
      <w:rPr>
        <w:rFonts w:ascii="Arial" w:hAnsi="Arial" w:cs="Arial"/>
        <w:sz w:val="18"/>
        <w:szCs w:val="18"/>
      </w:rPr>
    </w:pPr>
  </w:p>
  <w:p w14:paraId="187BB2DA" w14:textId="77777777" w:rsidR="00A45858" w:rsidRDefault="00A45858">
    <w:pPr>
      <w:pStyle w:val="Footer"/>
      <w:rPr>
        <w:rFonts w:ascii="Arial" w:hAnsi="Arial" w:cs="Arial"/>
        <w:sz w:val="18"/>
        <w:szCs w:val="18"/>
      </w:rPr>
    </w:pPr>
  </w:p>
  <w:p w14:paraId="5CD0C910" w14:textId="77777777" w:rsidR="001D7FA0" w:rsidRPr="001D7FA0" w:rsidRDefault="001D7FA0">
    <w:pPr>
      <w:pStyle w:val="Footer"/>
      <w:rPr>
        <w:rFonts w:ascii="Arial" w:hAnsi="Arial" w:cs="Arial"/>
        <w:sz w:val="18"/>
        <w:szCs w:val="18"/>
      </w:rPr>
    </w:pPr>
  </w:p>
  <w:p w14:paraId="5C892644" w14:textId="77777777" w:rsidR="00A45858" w:rsidRPr="001D7FA0" w:rsidRDefault="00A45858">
    <w:pPr>
      <w:pStyle w:val="Footer"/>
      <w:rPr>
        <w:rFonts w:ascii="Arial" w:hAnsi="Arial" w:cs="Arial"/>
        <w:sz w:val="18"/>
        <w:szCs w:val="18"/>
      </w:rPr>
    </w:pPr>
  </w:p>
  <w:p w14:paraId="148DED13" w14:textId="77777777" w:rsidR="00A45858" w:rsidRPr="001D7FA0" w:rsidRDefault="00A45858">
    <w:pPr>
      <w:pStyle w:val="Footer"/>
      <w:rPr>
        <w:rFonts w:ascii="Arial" w:hAnsi="Arial" w:cs="Arial"/>
        <w:sz w:val="18"/>
        <w:szCs w:val="18"/>
      </w:rPr>
    </w:pPr>
  </w:p>
  <w:p w14:paraId="23CCBABC" w14:textId="77777777" w:rsidR="00A45858" w:rsidRPr="001D7FA0" w:rsidRDefault="00A45858">
    <w:pPr>
      <w:pStyle w:val="Footer"/>
      <w:rPr>
        <w:rFonts w:ascii="Arial" w:hAnsi="Arial" w:cs="Arial"/>
        <w:sz w:val="18"/>
        <w:szCs w:val="18"/>
      </w:rPr>
    </w:pPr>
  </w:p>
  <w:p w14:paraId="07E070E8" w14:textId="55F7A98C" w:rsidR="00AF4062" w:rsidRPr="001D7FA0" w:rsidRDefault="00AF4062">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8B069" w14:textId="77777777" w:rsidR="00E54841" w:rsidRDefault="00E54841" w:rsidP="006C7F55">
      <w:r>
        <w:separator/>
      </w:r>
    </w:p>
  </w:footnote>
  <w:footnote w:type="continuationSeparator" w:id="0">
    <w:p w14:paraId="48F4B675" w14:textId="77777777" w:rsidR="00E54841" w:rsidRDefault="00E54841" w:rsidP="006C7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4037" w14:textId="73D51694" w:rsidR="001D7FA0" w:rsidRPr="00AE4603" w:rsidRDefault="00A87AF3" w:rsidP="007C3CFE">
    <w:pPr>
      <w:pStyle w:val="Header"/>
      <w:rPr>
        <w:sz w:val="18"/>
        <w:szCs w:val="18"/>
      </w:rPr>
    </w:pPr>
    <w:r>
      <w:rPr>
        <w:noProof/>
        <w:sz w:val="18"/>
        <w:szCs w:val="18"/>
      </w:rPr>
      <w:drawing>
        <wp:anchor distT="0" distB="0" distL="114300" distR="114300" simplePos="0" relativeHeight="251661312" behindDoc="1" locked="0" layoutInCell="1" allowOverlap="1" wp14:anchorId="50D02EAA" wp14:editId="36E3BE92">
          <wp:simplePos x="0" y="0"/>
          <wp:positionH relativeFrom="page">
            <wp:posOffset>0</wp:posOffset>
          </wp:positionH>
          <wp:positionV relativeFrom="page">
            <wp:posOffset>0</wp:posOffset>
          </wp:positionV>
          <wp:extent cx="7772400" cy="10058400"/>
          <wp:effectExtent l="0" t="0" r="0" b="0"/>
          <wp:wrapNone/>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4B3D" w14:textId="4ED1ACEA" w:rsidR="00AF4062" w:rsidRPr="001D7FA0" w:rsidRDefault="00A87AF3">
    <w:pPr>
      <w:pStyle w:val="Header"/>
      <w:rPr>
        <w:rFonts w:ascii="Arial" w:hAnsi="Arial" w:cs="Arial"/>
        <w:sz w:val="18"/>
        <w:szCs w:val="18"/>
      </w:rPr>
    </w:pPr>
    <w:r>
      <w:rPr>
        <w:rFonts w:ascii="Arial" w:hAnsi="Arial" w:cs="Arial"/>
        <w:noProof/>
        <w:sz w:val="18"/>
        <w:szCs w:val="18"/>
      </w:rPr>
      <w:drawing>
        <wp:anchor distT="0" distB="0" distL="114300" distR="114300" simplePos="0" relativeHeight="251660288" behindDoc="1" locked="0" layoutInCell="1" allowOverlap="1" wp14:anchorId="5CE35A2F" wp14:editId="412A4D19">
          <wp:simplePos x="0" y="0"/>
          <wp:positionH relativeFrom="page">
            <wp:posOffset>0</wp:posOffset>
          </wp:positionH>
          <wp:positionV relativeFrom="page">
            <wp:posOffset>0</wp:posOffset>
          </wp:positionV>
          <wp:extent cx="7772400" cy="10058400"/>
          <wp:effectExtent l="0" t="0" r="0" b="0"/>
          <wp:wrapNone/>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35C2A6B" w14:textId="77777777" w:rsidR="00AF4062" w:rsidRPr="001D7FA0" w:rsidRDefault="00AF4062">
    <w:pPr>
      <w:pStyle w:val="Header"/>
      <w:rPr>
        <w:rFonts w:ascii="Arial" w:hAnsi="Arial" w:cs="Arial"/>
        <w:sz w:val="18"/>
        <w:szCs w:val="18"/>
      </w:rPr>
    </w:pPr>
  </w:p>
  <w:p w14:paraId="71D41ABE" w14:textId="77777777" w:rsidR="00AF4062" w:rsidRPr="001D7FA0" w:rsidRDefault="00AF4062">
    <w:pPr>
      <w:pStyle w:val="Header"/>
      <w:rPr>
        <w:rFonts w:ascii="Arial" w:hAnsi="Arial" w:cs="Arial"/>
        <w:sz w:val="18"/>
        <w:szCs w:val="18"/>
      </w:rPr>
    </w:pPr>
  </w:p>
  <w:p w14:paraId="3D7C6104" w14:textId="77777777" w:rsidR="00C6501C" w:rsidRPr="001D7FA0" w:rsidRDefault="00C6501C">
    <w:pPr>
      <w:pStyle w:val="Header"/>
      <w:rPr>
        <w:rFonts w:ascii="Arial" w:hAnsi="Arial" w:cs="Arial"/>
        <w:sz w:val="18"/>
        <w:szCs w:val="18"/>
      </w:rPr>
    </w:pPr>
  </w:p>
  <w:p w14:paraId="67A2A55A" w14:textId="77777777" w:rsidR="00C6501C" w:rsidRPr="001D7FA0" w:rsidRDefault="00C6501C">
    <w:pPr>
      <w:pStyle w:val="Header"/>
      <w:rPr>
        <w:rFonts w:ascii="Arial" w:hAnsi="Arial" w:cs="Arial"/>
        <w:sz w:val="18"/>
        <w:szCs w:val="18"/>
      </w:rPr>
    </w:pPr>
  </w:p>
  <w:p w14:paraId="65AE51CC" w14:textId="77777777" w:rsidR="00C6501C" w:rsidRPr="001D7FA0" w:rsidRDefault="00C6501C">
    <w:pPr>
      <w:pStyle w:val="Header"/>
      <w:rPr>
        <w:rFonts w:ascii="Arial" w:hAnsi="Arial" w:cs="Arial"/>
        <w:sz w:val="18"/>
        <w:szCs w:val="18"/>
      </w:rPr>
    </w:pPr>
  </w:p>
  <w:p w14:paraId="7112DCFD" w14:textId="77777777" w:rsidR="00AF4062" w:rsidRPr="001D7FA0" w:rsidRDefault="00AF4062">
    <w:pPr>
      <w:pStyle w:val="Header"/>
      <w:rPr>
        <w:rFonts w:ascii="Arial" w:hAnsi="Arial" w:cs="Arial"/>
        <w:sz w:val="18"/>
        <w:szCs w:val="18"/>
      </w:rPr>
    </w:pPr>
  </w:p>
  <w:p w14:paraId="7BB4BA63" w14:textId="77777777" w:rsidR="00AF4062" w:rsidRPr="001D7FA0" w:rsidRDefault="00AF4062">
    <w:pPr>
      <w:pStyle w:val="Header"/>
      <w:rPr>
        <w:rFonts w:ascii="Arial" w:hAnsi="Arial" w:cs="Arial"/>
        <w:sz w:val="18"/>
        <w:szCs w:val="18"/>
      </w:rPr>
    </w:pPr>
  </w:p>
  <w:p w14:paraId="5F5F5822" w14:textId="4DB0DF8D" w:rsidR="00AF4062" w:rsidRPr="001D7FA0" w:rsidRDefault="00AF4062">
    <w:pPr>
      <w:pStyle w:val="Head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03AD4"/>
    <w:multiLevelType w:val="hybridMultilevel"/>
    <w:tmpl w:val="3954B508"/>
    <w:lvl w:ilvl="0" w:tplc="1464C8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8476B4"/>
    <w:multiLevelType w:val="hybridMultilevel"/>
    <w:tmpl w:val="7846B668"/>
    <w:lvl w:ilvl="0" w:tplc="1464C8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24063B"/>
    <w:multiLevelType w:val="multilevel"/>
    <w:tmpl w:val="4B26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4A1660"/>
    <w:multiLevelType w:val="multilevel"/>
    <w:tmpl w:val="0E9C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24025"/>
    <w:multiLevelType w:val="multilevel"/>
    <w:tmpl w:val="0F8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476567"/>
    <w:multiLevelType w:val="hybridMultilevel"/>
    <w:tmpl w:val="C456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5B6CB5"/>
    <w:multiLevelType w:val="multilevel"/>
    <w:tmpl w:val="6E26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071EF9"/>
    <w:multiLevelType w:val="hybridMultilevel"/>
    <w:tmpl w:val="CC9E6E22"/>
    <w:lvl w:ilvl="0" w:tplc="1464C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31496"/>
    <w:multiLevelType w:val="multilevel"/>
    <w:tmpl w:val="D398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AE56C2"/>
    <w:multiLevelType w:val="multilevel"/>
    <w:tmpl w:val="24CC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F21811"/>
    <w:multiLevelType w:val="multilevel"/>
    <w:tmpl w:val="DB3E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9140B1"/>
    <w:multiLevelType w:val="multilevel"/>
    <w:tmpl w:val="0CF0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181172">
    <w:abstractNumId w:val="0"/>
  </w:num>
  <w:num w:numId="2" w16cid:durableId="1292596201">
    <w:abstractNumId w:val="7"/>
  </w:num>
  <w:num w:numId="3" w16cid:durableId="1862935811">
    <w:abstractNumId w:val="5"/>
  </w:num>
  <w:num w:numId="4" w16cid:durableId="122039977">
    <w:abstractNumId w:val="1"/>
  </w:num>
  <w:num w:numId="5" w16cid:durableId="662127642">
    <w:abstractNumId w:val="3"/>
  </w:num>
  <w:num w:numId="6" w16cid:durableId="177038341">
    <w:abstractNumId w:val="11"/>
  </w:num>
  <w:num w:numId="7" w16cid:durableId="16390673">
    <w:abstractNumId w:val="9"/>
  </w:num>
  <w:num w:numId="8" w16cid:durableId="382950721">
    <w:abstractNumId w:val="2"/>
  </w:num>
  <w:num w:numId="9" w16cid:durableId="227962590">
    <w:abstractNumId w:val="8"/>
  </w:num>
  <w:num w:numId="10" w16cid:durableId="806583666">
    <w:abstractNumId w:val="4"/>
  </w:num>
  <w:num w:numId="11" w16cid:durableId="772634377">
    <w:abstractNumId w:val="6"/>
  </w:num>
  <w:num w:numId="12" w16cid:durableId="10229796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a Remington">
    <w15:presenceInfo w15:providerId="None" w15:userId="Jessa Reming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55"/>
    <w:rsid w:val="00037C2E"/>
    <w:rsid w:val="00046B38"/>
    <w:rsid w:val="00067E83"/>
    <w:rsid w:val="00110513"/>
    <w:rsid w:val="00181800"/>
    <w:rsid w:val="00181D06"/>
    <w:rsid w:val="001A19E5"/>
    <w:rsid w:val="001B1C46"/>
    <w:rsid w:val="001D5BF1"/>
    <w:rsid w:val="001D7B76"/>
    <w:rsid w:val="001D7FA0"/>
    <w:rsid w:val="002068DB"/>
    <w:rsid w:val="00236D03"/>
    <w:rsid w:val="002774EA"/>
    <w:rsid w:val="00360596"/>
    <w:rsid w:val="003643BA"/>
    <w:rsid w:val="003B747E"/>
    <w:rsid w:val="0048539E"/>
    <w:rsid w:val="006821D9"/>
    <w:rsid w:val="0069632E"/>
    <w:rsid w:val="006B3FB1"/>
    <w:rsid w:val="006C7F55"/>
    <w:rsid w:val="0075048D"/>
    <w:rsid w:val="00782EF6"/>
    <w:rsid w:val="007C1CDF"/>
    <w:rsid w:val="007C3CFE"/>
    <w:rsid w:val="008032CB"/>
    <w:rsid w:val="00806A05"/>
    <w:rsid w:val="008835FE"/>
    <w:rsid w:val="008B0E1B"/>
    <w:rsid w:val="008D2D1B"/>
    <w:rsid w:val="00905395"/>
    <w:rsid w:val="009A7D97"/>
    <w:rsid w:val="009E4E58"/>
    <w:rsid w:val="00A1791A"/>
    <w:rsid w:val="00A45858"/>
    <w:rsid w:val="00A5309C"/>
    <w:rsid w:val="00A87AF3"/>
    <w:rsid w:val="00AA2EDE"/>
    <w:rsid w:val="00AA3676"/>
    <w:rsid w:val="00AB41B1"/>
    <w:rsid w:val="00AB67E9"/>
    <w:rsid w:val="00AE4603"/>
    <w:rsid w:val="00AF4062"/>
    <w:rsid w:val="00BC22B2"/>
    <w:rsid w:val="00BC68B6"/>
    <w:rsid w:val="00BE0575"/>
    <w:rsid w:val="00BE7633"/>
    <w:rsid w:val="00C3437F"/>
    <w:rsid w:val="00C6501C"/>
    <w:rsid w:val="00D00CDA"/>
    <w:rsid w:val="00D04461"/>
    <w:rsid w:val="00D54A1C"/>
    <w:rsid w:val="00D94E06"/>
    <w:rsid w:val="00E22DD2"/>
    <w:rsid w:val="00E5395C"/>
    <w:rsid w:val="00E54841"/>
    <w:rsid w:val="00ED76E3"/>
    <w:rsid w:val="00F1193E"/>
    <w:rsid w:val="00F767C2"/>
    <w:rsid w:val="00FA02A9"/>
    <w:rsid w:val="00FD7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0A6236"/>
  <w14:defaultImageDpi w14:val="300"/>
  <w15:docId w15:val="{A975CFA0-87D1-2240-AAED-C488D2C0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F55"/>
    <w:pPr>
      <w:tabs>
        <w:tab w:val="center" w:pos="4320"/>
        <w:tab w:val="right" w:pos="8640"/>
      </w:tabs>
    </w:pPr>
  </w:style>
  <w:style w:type="character" w:customStyle="1" w:styleId="HeaderChar">
    <w:name w:val="Header Char"/>
    <w:basedOn w:val="DefaultParagraphFont"/>
    <w:link w:val="Header"/>
    <w:uiPriority w:val="99"/>
    <w:rsid w:val="006C7F55"/>
  </w:style>
  <w:style w:type="paragraph" w:styleId="Footer">
    <w:name w:val="footer"/>
    <w:basedOn w:val="Normal"/>
    <w:link w:val="FooterChar"/>
    <w:uiPriority w:val="99"/>
    <w:unhideWhenUsed/>
    <w:rsid w:val="006C7F55"/>
    <w:pPr>
      <w:tabs>
        <w:tab w:val="center" w:pos="4320"/>
        <w:tab w:val="right" w:pos="8640"/>
      </w:tabs>
    </w:pPr>
  </w:style>
  <w:style w:type="character" w:customStyle="1" w:styleId="FooterChar">
    <w:name w:val="Footer Char"/>
    <w:basedOn w:val="DefaultParagraphFont"/>
    <w:link w:val="Footer"/>
    <w:uiPriority w:val="99"/>
    <w:rsid w:val="006C7F55"/>
  </w:style>
  <w:style w:type="paragraph" w:styleId="BalloonText">
    <w:name w:val="Balloon Text"/>
    <w:basedOn w:val="Normal"/>
    <w:link w:val="BalloonTextChar"/>
    <w:uiPriority w:val="99"/>
    <w:semiHidden/>
    <w:unhideWhenUsed/>
    <w:rsid w:val="00AF40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062"/>
    <w:rPr>
      <w:rFonts w:ascii="Lucida Grande" w:hAnsi="Lucida Grande" w:cs="Lucida Grande"/>
      <w:sz w:val="18"/>
      <w:szCs w:val="18"/>
    </w:rPr>
  </w:style>
  <w:style w:type="paragraph" w:customStyle="1" w:styleId="Default">
    <w:name w:val="Default"/>
    <w:rsid w:val="00D00CDA"/>
    <w:pPr>
      <w:autoSpaceDE w:val="0"/>
      <w:autoSpaceDN w:val="0"/>
      <w:adjustRightInd w:val="0"/>
    </w:pPr>
    <w:rPr>
      <w:rFonts w:ascii="Calibri" w:eastAsiaTheme="minorHAnsi" w:hAnsi="Calibri" w:cs="Calibri"/>
      <w:color w:val="000000"/>
    </w:rPr>
  </w:style>
  <w:style w:type="paragraph" w:styleId="ListParagraph">
    <w:name w:val="List Paragraph"/>
    <w:basedOn w:val="Normal"/>
    <w:uiPriority w:val="34"/>
    <w:qFormat/>
    <w:rsid w:val="00D00CDA"/>
    <w:pPr>
      <w:spacing w:after="160" w:line="259" w:lineRule="auto"/>
      <w:ind w:left="720"/>
      <w:contextualSpacing/>
    </w:pPr>
    <w:rPr>
      <w:rFonts w:ascii="Times New Roman" w:eastAsiaTheme="minorHAnsi" w:hAnsi="Times New Roman"/>
      <w:szCs w:val="22"/>
    </w:rPr>
  </w:style>
  <w:style w:type="character" w:styleId="Hyperlink">
    <w:name w:val="Hyperlink"/>
    <w:basedOn w:val="DefaultParagraphFont"/>
    <w:uiPriority w:val="99"/>
    <w:unhideWhenUsed/>
    <w:rsid w:val="00D00CDA"/>
    <w:rPr>
      <w:color w:val="0000FF" w:themeColor="hyperlink"/>
      <w:u w:val="single"/>
    </w:rPr>
  </w:style>
  <w:style w:type="paragraph" w:customStyle="1" w:styleId="paragraph">
    <w:name w:val="paragraph"/>
    <w:basedOn w:val="Normal"/>
    <w:rsid w:val="00D00CD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00CDA"/>
  </w:style>
  <w:style w:type="character" w:styleId="FollowedHyperlink">
    <w:name w:val="FollowedHyperlink"/>
    <w:basedOn w:val="DefaultParagraphFont"/>
    <w:uiPriority w:val="99"/>
    <w:semiHidden/>
    <w:unhideWhenUsed/>
    <w:rsid w:val="00D00CDA"/>
    <w:rPr>
      <w:color w:val="800080" w:themeColor="followedHyperlink"/>
      <w:u w:val="single"/>
    </w:rPr>
  </w:style>
  <w:style w:type="character" w:styleId="UnresolvedMention">
    <w:name w:val="Unresolved Mention"/>
    <w:basedOn w:val="DefaultParagraphFont"/>
    <w:uiPriority w:val="99"/>
    <w:semiHidden/>
    <w:unhideWhenUsed/>
    <w:rsid w:val="00181D06"/>
    <w:rPr>
      <w:color w:val="605E5C"/>
      <w:shd w:val="clear" w:color="auto" w:fill="E1DFDD"/>
    </w:rPr>
  </w:style>
  <w:style w:type="character" w:styleId="CommentReference">
    <w:name w:val="annotation reference"/>
    <w:basedOn w:val="DefaultParagraphFont"/>
    <w:uiPriority w:val="99"/>
    <w:semiHidden/>
    <w:unhideWhenUsed/>
    <w:rsid w:val="00D04461"/>
    <w:rPr>
      <w:sz w:val="16"/>
      <w:szCs w:val="16"/>
    </w:rPr>
  </w:style>
  <w:style w:type="paragraph" w:styleId="CommentText">
    <w:name w:val="annotation text"/>
    <w:basedOn w:val="Normal"/>
    <w:link w:val="CommentTextChar"/>
    <w:uiPriority w:val="99"/>
    <w:unhideWhenUsed/>
    <w:rsid w:val="00D04461"/>
    <w:rPr>
      <w:sz w:val="20"/>
      <w:szCs w:val="20"/>
    </w:rPr>
  </w:style>
  <w:style w:type="character" w:customStyle="1" w:styleId="CommentTextChar">
    <w:name w:val="Comment Text Char"/>
    <w:basedOn w:val="DefaultParagraphFont"/>
    <w:link w:val="CommentText"/>
    <w:uiPriority w:val="99"/>
    <w:rsid w:val="00D04461"/>
    <w:rPr>
      <w:sz w:val="20"/>
      <w:szCs w:val="20"/>
    </w:rPr>
  </w:style>
  <w:style w:type="paragraph" w:styleId="CommentSubject">
    <w:name w:val="annotation subject"/>
    <w:basedOn w:val="CommentText"/>
    <w:next w:val="CommentText"/>
    <w:link w:val="CommentSubjectChar"/>
    <w:uiPriority w:val="99"/>
    <w:semiHidden/>
    <w:unhideWhenUsed/>
    <w:rsid w:val="00D04461"/>
    <w:rPr>
      <w:b/>
      <w:bCs/>
    </w:rPr>
  </w:style>
  <w:style w:type="character" w:customStyle="1" w:styleId="CommentSubjectChar">
    <w:name w:val="Comment Subject Char"/>
    <w:basedOn w:val="CommentTextChar"/>
    <w:link w:val="CommentSubject"/>
    <w:uiPriority w:val="99"/>
    <w:semiHidden/>
    <w:rsid w:val="00D044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rveymonkey.com/r/BSEDCreditAnalys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1.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www.facebook.com/bigsky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B6AA58074042419F4251949F56BB6C" ma:contentTypeVersion="22" ma:contentTypeDescription="Create a new document." ma:contentTypeScope="" ma:versionID="07d9ea670e88c521c35af8bd3f61b9a7">
  <xsd:schema xmlns:xsd="http://www.w3.org/2001/XMLSchema" xmlns:xs="http://www.w3.org/2001/XMLSchema" xmlns:p="http://schemas.microsoft.com/office/2006/metadata/properties" xmlns:ns2="5228b309-9296-4ae1-a2ed-18f553c031c2" xmlns:ns3="43c8fe88-2d13-4f32-9a95-63d5d123c1e4" targetNamespace="http://schemas.microsoft.com/office/2006/metadata/properties" ma:root="true" ma:fieldsID="54765b07c9cf6c35f9147a997021be51" ns2:_="" ns3:_="">
    <xsd:import namespace="5228b309-9296-4ae1-a2ed-18f553c031c2"/>
    <xsd:import namespace="43c8fe88-2d13-4f32-9a95-63d5d123c1e4"/>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8b309-9296-4ae1-a2ed-18f553c031c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a2e967d-3993-4c27-a021-8d32ef388bc0"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c8fe88-2d13-4f32-9a95-63d5d123c1e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661330c0-c725-4a18-9e50-c1ee1259c485}" ma:internalName="TaxCatchAll" ma:showField="CatchAllData" ma:web="43c8fe88-2d13-4f32-9a95-63d5d123c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8A9F8E-91B5-42D6-84AD-5EBB03BE4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8b309-9296-4ae1-a2ed-18f553c031c2"/>
    <ds:schemaRef ds:uri="43c8fe88-2d13-4f32-9a95-63d5d123c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5B2D9-250D-409F-AC36-B5BF0AADB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588</Words>
  <Characters>3577</Characters>
  <Application>Microsoft Office Word</Application>
  <DocSecurity>0</DocSecurity>
  <Lines>89</Lines>
  <Paragraphs>53</Paragraphs>
  <ScaleCrop>false</ScaleCrop>
  <HeadingPairs>
    <vt:vector size="2" baseType="variant">
      <vt:variant>
        <vt:lpstr>Title</vt:lpstr>
      </vt:variant>
      <vt:variant>
        <vt:i4>1</vt:i4>
      </vt:variant>
    </vt:vector>
  </HeadingPairs>
  <TitlesOfParts>
    <vt:vector size="1" baseType="lpstr">
      <vt:lpstr/>
    </vt:vector>
  </TitlesOfParts>
  <Company>A|D Creative Group</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Herman</dc:creator>
  <cp:keywords/>
  <dc:description/>
  <cp:lastModifiedBy>Jessa Remington</cp:lastModifiedBy>
  <cp:revision>2</cp:revision>
  <cp:lastPrinted>2022-07-11T16:42:00Z</cp:lastPrinted>
  <dcterms:created xsi:type="dcterms:W3CDTF">2026-01-20T15:42:00Z</dcterms:created>
  <dcterms:modified xsi:type="dcterms:W3CDTF">2026-01-20T15:42:00Z</dcterms:modified>
</cp:coreProperties>
</file>